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12" w:rsidRPr="005F11E7" w:rsidRDefault="009C0E12" w:rsidP="009C0E12">
      <w:pPr>
        <w:spacing w:after="159" w:line="259" w:lineRule="auto"/>
        <w:rPr>
          <w:color w:val="auto"/>
        </w:rPr>
      </w:pPr>
      <w:r w:rsidRPr="005F11E7">
        <w:rPr>
          <w:b/>
          <w:color w:val="auto"/>
          <w:sz w:val="32"/>
        </w:rPr>
        <w:t xml:space="preserve">Lokalne konsultacje społeczne profilu absolwenta i absolwentki  </w:t>
      </w:r>
    </w:p>
    <w:p w:rsidR="00F8678C" w:rsidRPr="00EE191E" w:rsidRDefault="00F8678C" w:rsidP="00EE191E">
      <w:pPr>
        <w:pStyle w:val="Akapitzlist"/>
        <w:numPr>
          <w:ilvl w:val="0"/>
          <w:numId w:val="9"/>
        </w:numPr>
        <w:spacing w:after="159" w:line="259" w:lineRule="auto"/>
        <w:rPr>
          <w:color w:val="auto"/>
        </w:rPr>
      </w:pPr>
      <w:bookmarkStart w:id="0" w:name="_GoBack"/>
      <w:bookmarkEnd w:id="0"/>
      <w:r w:rsidRPr="00EE191E">
        <w:rPr>
          <w:b/>
          <w:color w:val="auto"/>
          <w:sz w:val="32"/>
        </w:rPr>
        <w:t>2</w:t>
      </w:r>
      <w:r w:rsidR="009C0E12" w:rsidRPr="00EE191E">
        <w:rPr>
          <w:b/>
          <w:color w:val="auto"/>
          <w:sz w:val="32"/>
        </w:rPr>
        <w:t>9.10.2024 –</w:t>
      </w:r>
      <w:r w:rsidRPr="00EE191E">
        <w:rPr>
          <w:b/>
          <w:color w:val="auto"/>
          <w:sz w:val="32"/>
        </w:rPr>
        <w:t xml:space="preserve"> wykład historyczny prof. Andrzeja Nowaka w Warszawie, organizowany przez Stow. Solidarni2010</w:t>
      </w:r>
    </w:p>
    <w:p w:rsidR="009C0E12" w:rsidRPr="00F8678C" w:rsidRDefault="00F8678C" w:rsidP="00F8678C">
      <w:pPr>
        <w:spacing w:after="159" w:line="259" w:lineRule="auto"/>
        <w:ind w:left="360" w:firstLine="0"/>
        <w:rPr>
          <w:color w:val="auto"/>
        </w:rPr>
      </w:pPr>
      <w:r w:rsidRPr="00F8678C">
        <w:rPr>
          <w:b/>
          <w:color w:val="3A3A3A"/>
          <w:shd w:val="clear" w:color="auto" w:fill="FEFEFE"/>
        </w:rPr>
        <w:t xml:space="preserve">101 </w:t>
      </w:r>
      <w:r w:rsidR="009C0E12" w:rsidRPr="00F8678C">
        <w:rPr>
          <w:b/>
          <w:color w:val="3A3A3A"/>
          <w:shd w:val="clear" w:color="auto" w:fill="FEFEFE"/>
        </w:rPr>
        <w:t>uczestników</w:t>
      </w:r>
      <w:r w:rsidR="009C0E12" w:rsidRPr="00F8678C">
        <w:rPr>
          <w:color w:val="3A3A3A"/>
          <w:shd w:val="clear" w:color="auto" w:fill="FEFEFE"/>
        </w:rPr>
        <w:t xml:space="preserve"> : nauczyciele, nauczyciele akademiccy, rodzice,</w:t>
      </w:r>
      <w:r>
        <w:rPr>
          <w:color w:val="3A3A3A"/>
          <w:shd w:val="clear" w:color="auto" w:fill="FEFEFE"/>
        </w:rPr>
        <w:t xml:space="preserve"> dziadkowie</w:t>
      </w:r>
      <w:r w:rsidR="009C0E12" w:rsidRPr="00F8678C">
        <w:rPr>
          <w:color w:val="3A3A3A"/>
          <w:shd w:val="clear" w:color="auto" w:fill="FEFEFE"/>
        </w:rPr>
        <w:t xml:space="preserve"> </w:t>
      </w:r>
    </w:p>
    <w:p w:rsidR="009C0E12" w:rsidRPr="006656F4" w:rsidRDefault="009C0E12" w:rsidP="009C0E12">
      <w:pPr>
        <w:spacing w:after="123" w:line="259" w:lineRule="auto"/>
        <w:ind w:left="102" w:firstLine="0"/>
        <w:jc w:val="center"/>
        <w:rPr>
          <w:color w:val="auto"/>
        </w:rPr>
      </w:pPr>
      <w:r w:rsidRPr="006656F4">
        <w:rPr>
          <w:b/>
          <w:color w:val="auto"/>
          <w:sz w:val="32"/>
        </w:rPr>
        <w:t xml:space="preserve">Ankieta 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uważa Pan/Pani, że polski system oświaty potrzebuje: </w:t>
      </w:r>
    </w:p>
    <w:p w:rsidR="009C0E12" w:rsidRPr="006656F4" w:rsidRDefault="009C0E12" w:rsidP="009C0E12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Całkowitej przebudowy, według obecnie konsultowanego projektu MEN [w tym: wyznaczenia nowych celów, zmian podstawy programowej, dydaktyki i organizacji nauczania]. </w:t>
      </w:r>
      <w:r>
        <w:rPr>
          <w:b/>
          <w:bCs/>
          <w:color w:val="auto"/>
          <w:sz w:val="28"/>
          <w:szCs w:val="24"/>
        </w:rPr>
        <w:t>0</w:t>
      </w:r>
      <w:r w:rsidRPr="006656F4">
        <w:rPr>
          <w:b/>
          <w:bCs/>
          <w:color w:val="auto"/>
          <w:sz w:val="28"/>
          <w:szCs w:val="24"/>
        </w:rPr>
        <w:t xml:space="preserve"> </w:t>
      </w:r>
    </w:p>
    <w:p w:rsidR="009C0E12" w:rsidRPr="006656F4" w:rsidRDefault="009C0E12" w:rsidP="009C0E12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Udoskonalenia aktualnie istniejącego systemu nauczania. </w:t>
      </w:r>
      <w:r w:rsidR="00F8678C">
        <w:rPr>
          <w:b/>
          <w:color w:val="auto"/>
          <w:sz w:val="28"/>
          <w:szCs w:val="24"/>
        </w:rPr>
        <w:t>35</w:t>
      </w:r>
    </w:p>
    <w:p w:rsidR="009C0E12" w:rsidRPr="006656F4" w:rsidRDefault="009C0E12" w:rsidP="009C0E12">
      <w:pPr>
        <w:numPr>
          <w:ilvl w:val="2"/>
          <w:numId w:val="3"/>
        </w:numPr>
        <w:spacing w:after="0"/>
        <w:ind w:hanging="360"/>
        <w:rPr>
          <w:color w:val="auto"/>
        </w:rPr>
      </w:pPr>
      <w:r w:rsidRPr="006656F4">
        <w:rPr>
          <w:color w:val="auto"/>
        </w:rPr>
        <w:t xml:space="preserve">Nie potrzebuje zmian, lecz stabilizacji i spokoju. </w:t>
      </w:r>
      <w:r w:rsidR="00F8678C">
        <w:rPr>
          <w:b/>
          <w:color w:val="auto"/>
          <w:sz w:val="28"/>
          <w:szCs w:val="24"/>
        </w:rPr>
        <w:t>66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w Pana/Pani opinii władze państwowe powinny mieć prawo określania tzw. profilu absolwenta, jako celu wszystkich działań szkoły oraz kierunku dalszych zmian?  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Tak, władze państwowe mają prawo określania profilu absolwenta, jako przyszłego obywatela i pracownika.  </w:t>
      </w:r>
      <w:r w:rsidR="00F8678C">
        <w:rPr>
          <w:b/>
          <w:bCs/>
          <w:color w:val="auto"/>
          <w:sz w:val="28"/>
          <w:szCs w:val="24"/>
        </w:rPr>
        <w:t>1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Nie, kierunek rozwoju człowieka nie może podlegać odgórnym regulacjom, gdyż człowiek to więcej niż obywatel i pracownik.  </w:t>
      </w:r>
      <w:r w:rsidR="00F8678C">
        <w:rPr>
          <w:b/>
          <w:bCs/>
          <w:color w:val="auto"/>
          <w:sz w:val="28"/>
          <w:szCs w:val="24"/>
        </w:rPr>
        <w:t>100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Pr="006656F4">
        <w:rPr>
          <w:b/>
          <w:bCs/>
          <w:color w:val="auto"/>
          <w:sz w:val="28"/>
          <w:szCs w:val="24"/>
        </w:rPr>
        <w:t xml:space="preserve"> 0</w:t>
      </w:r>
    </w:p>
    <w:p w:rsidR="009C0E12" w:rsidRPr="006656F4" w:rsidRDefault="009C0E12" w:rsidP="009C0E12">
      <w:pPr>
        <w:numPr>
          <w:ilvl w:val="0"/>
          <w:numId w:val="1"/>
        </w:numPr>
        <w:spacing w:after="0"/>
        <w:ind w:left="504" w:hanging="360"/>
        <w:rPr>
          <w:color w:val="auto"/>
        </w:rPr>
      </w:pPr>
      <w:r w:rsidRPr="006656F4">
        <w:rPr>
          <w:color w:val="auto"/>
        </w:rPr>
        <w:t xml:space="preserve">Jak ocenia Pan/Pani możliwość zajęcia stanowiska w ramach, trwających jeden miesiąc (do 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color w:val="auto"/>
        </w:rPr>
        <w:t>31.10.2024), społecznych konsultacji tzw. profilu absolwenta (określonego jako podstawę gruntownych zmian w oświacie)? [Dla porównania w Finlandii, kraju wysoko stojącym w rankingach edukacyjnych, konsensus w sprawie reformy systemu oświaty wypracowano w toku 10-letniej dyskusji społecznej].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Popieram działania MEN, reforma edukacji wymaga szybkich działań. </w:t>
      </w:r>
      <w:r w:rsidR="00F8678C">
        <w:rPr>
          <w:b/>
          <w:bCs/>
          <w:color w:val="auto"/>
          <w:sz w:val="28"/>
          <w:szCs w:val="24"/>
        </w:rPr>
        <w:t>2</w:t>
      </w:r>
    </w:p>
    <w:p w:rsidR="009C0E12" w:rsidRPr="006656F4" w:rsidRDefault="009C0E12" w:rsidP="009C0E12">
      <w:pPr>
        <w:ind w:firstLine="41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projekt jest już przygotowany przez MEN. </w:t>
      </w:r>
      <w:r w:rsidR="00F8678C">
        <w:rPr>
          <w:b/>
          <w:bCs/>
          <w:color w:val="auto"/>
          <w:sz w:val="28"/>
          <w:szCs w:val="24"/>
        </w:rPr>
        <w:t>43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tzw. reforma będzie kopią zagranicznych wzorców. </w:t>
      </w:r>
      <w:r w:rsidR="00F8678C">
        <w:rPr>
          <w:b/>
          <w:bCs/>
          <w:color w:val="auto"/>
          <w:sz w:val="28"/>
          <w:szCs w:val="24"/>
        </w:rPr>
        <w:t>56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Jak ocena Pan/Pani zawarty w profilu absolwenta pomysł połączenia w jeden przedmiot „przyroda” następujących przedmiotów: biologia, chemia, fizyka i geografia - do klasy 8. szkoły podstawowej włącznie? 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>Uważam, że jest to dobre rozwiązanie.</w:t>
      </w:r>
      <w:r w:rsidR="00B81B1D" w:rsidRPr="00B81B1D">
        <w:rPr>
          <w:b/>
          <w:bCs/>
          <w:color w:val="auto"/>
          <w:sz w:val="28"/>
          <w:szCs w:val="24"/>
        </w:rPr>
        <w:t xml:space="preserve"> </w:t>
      </w:r>
      <w:r w:rsidR="00F8678C">
        <w:rPr>
          <w:b/>
          <w:bCs/>
          <w:color w:val="auto"/>
          <w:sz w:val="28"/>
          <w:szCs w:val="24"/>
        </w:rPr>
        <w:t>1 [do kl. V]</w:t>
      </w:r>
      <w:r w:rsidRPr="006656F4">
        <w:rPr>
          <w:color w:val="auto"/>
        </w:rPr>
        <w:t xml:space="preserve"> 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To zły pomysł, obniży poziom nauczania przedmiotów przyrodniczych.  </w:t>
      </w:r>
      <w:r w:rsidR="00F8678C">
        <w:rPr>
          <w:b/>
          <w:bCs/>
          <w:color w:val="auto"/>
          <w:sz w:val="28"/>
          <w:szCs w:val="24"/>
        </w:rPr>
        <w:t>100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="00F8678C">
        <w:rPr>
          <w:b/>
          <w:bCs/>
          <w:color w:val="auto"/>
          <w:sz w:val="28"/>
          <w:szCs w:val="24"/>
        </w:rPr>
        <w:t xml:space="preserve"> 0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Kto w Pana/Pani opinii powinien mieć pierwszeństwo w określaniu wartości leżących u podstaw wychowania dziecka? </w:t>
      </w:r>
    </w:p>
    <w:p w:rsidR="009C0E12" w:rsidRPr="006656F4" w:rsidRDefault="009C0E12" w:rsidP="009C0E12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lastRenderedPageBreak/>
        <w:t xml:space="preserve">Władze państwowe/szkoła.  </w:t>
      </w:r>
      <w:r>
        <w:rPr>
          <w:b/>
          <w:bCs/>
          <w:color w:val="auto"/>
          <w:sz w:val="28"/>
          <w:szCs w:val="24"/>
        </w:rPr>
        <w:t>0</w:t>
      </w:r>
    </w:p>
    <w:p w:rsidR="009C0E12" w:rsidRPr="006656F4" w:rsidRDefault="009C0E12" w:rsidP="009C0E12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t xml:space="preserve">Rodzice dziecka.  </w:t>
      </w:r>
      <w:r w:rsidR="00F8678C">
        <w:rPr>
          <w:b/>
          <w:bCs/>
          <w:color w:val="auto"/>
          <w:sz w:val="28"/>
          <w:szCs w:val="24"/>
        </w:rPr>
        <w:t>101</w:t>
      </w:r>
    </w:p>
    <w:p w:rsidR="009C0E12" w:rsidRPr="006656F4" w:rsidRDefault="009C0E12" w:rsidP="009C0E12">
      <w:pPr>
        <w:numPr>
          <w:ilvl w:val="2"/>
          <w:numId w:val="2"/>
        </w:numPr>
        <w:spacing w:after="157"/>
        <w:ind w:right="3440" w:hanging="360"/>
        <w:rPr>
          <w:color w:val="auto"/>
        </w:rPr>
      </w:pPr>
      <w:r w:rsidRPr="006656F4">
        <w:rPr>
          <w:color w:val="auto"/>
        </w:rPr>
        <w:t>Nie mam zdania.</w:t>
      </w:r>
      <w:r w:rsidR="00B81B1D" w:rsidRPr="00B81B1D">
        <w:rPr>
          <w:b/>
          <w:bCs/>
          <w:color w:val="auto"/>
          <w:sz w:val="28"/>
          <w:szCs w:val="24"/>
        </w:rPr>
        <w:t xml:space="preserve"> </w:t>
      </w:r>
      <w:r w:rsidR="00B81B1D">
        <w:rPr>
          <w:b/>
          <w:bCs/>
          <w:color w:val="auto"/>
          <w:sz w:val="28"/>
          <w:szCs w:val="24"/>
        </w:rPr>
        <w:t>0</w:t>
      </w:r>
      <w:r w:rsidRPr="006656F4">
        <w:rPr>
          <w:color w:val="auto"/>
        </w:rPr>
        <w:t xml:space="preserve"> </w:t>
      </w:r>
    </w:p>
    <w:p w:rsidR="009C0E12" w:rsidRPr="006656F4" w:rsidRDefault="009C0E12" w:rsidP="009C0E12">
      <w:pPr>
        <w:rPr>
          <w:color w:val="auto"/>
        </w:rPr>
      </w:pPr>
    </w:p>
    <w:p w:rsidR="004161BA" w:rsidRDefault="004161BA"/>
    <w:sectPr w:rsidR="004161BA" w:rsidSect="00934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6C4"/>
    <w:multiLevelType w:val="hybridMultilevel"/>
    <w:tmpl w:val="3ACAAD9A"/>
    <w:lvl w:ilvl="0" w:tplc="7190266A">
      <w:start w:val="1"/>
      <w:numFmt w:val="decimal"/>
      <w:lvlText w:val="%1."/>
      <w:lvlJc w:val="left"/>
      <w:pPr>
        <w:ind w:left="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60114">
      <w:start w:val="1"/>
      <w:numFmt w:val="lowerLetter"/>
      <w:lvlText w:val="%2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E4652">
      <w:start w:val="1"/>
      <w:numFmt w:val="lowerRoman"/>
      <w:lvlText w:val="%3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00DC2">
      <w:start w:val="1"/>
      <w:numFmt w:val="decimal"/>
      <w:lvlText w:val="%4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6D0E6">
      <w:start w:val="1"/>
      <w:numFmt w:val="lowerLetter"/>
      <w:lvlText w:val="%5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01898">
      <w:start w:val="1"/>
      <w:numFmt w:val="lowerRoman"/>
      <w:lvlText w:val="%6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C6302">
      <w:start w:val="1"/>
      <w:numFmt w:val="decimal"/>
      <w:lvlText w:val="%7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8576">
      <w:start w:val="1"/>
      <w:numFmt w:val="lowerLetter"/>
      <w:lvlText w:val="%8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CAE0A">
      <w:start w:val="1"/>
      <w:numFmt w:val="lowerRoman"/>
      <w:lvlText w:val="%9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E4068B"/>
    <w:multiLevelType w:val="hybridMultilevel"/>
    <w:tmpl w:val="FA4488F8"/>
    <w:lvl w:ilvl="0" w:tplc="CFF0E104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321DD"/>
    <w:multiLevelType w:val="hybridMultilevel"/>
    <w:tmpl w:val="8C96BAE6"/>
    <w:lvl w:ilvl="0" w:tplc="833037A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C3E9A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CBB18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C5D2A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480E8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273A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0C34A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04B2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A422A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587DEF"/>
    <w:multiLevelType w:val="hybridMultilevel"/>
    <w:tmpl w:val="A0988BA8"/>
    <w:lvl w:ilvl="0" w:tplc="EF44960A">
      <w:start w:val="6"/>
      <w:numFmt w:val="decimal"/>
      <w:lvlText w:val="%1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001D4"/>
    <w:multiLevelType w:val="hybridMultilevel"/>
    <w:tmpl w:val="0AB64EBA"/>
    <w:lvl w:ilvl="0" w:tplc="A00A25DE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30CBE"/>
    <w:multiLevelType w:val="hybridMultilevel"/>
    <w:tmpl w:val="F58E0B7C"/>
    <w:lvl w:ilvl="0" w:tplc="DAE62A6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EF8C6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85ECA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001BC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81880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1952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6AF5C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A1DC8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0BF5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242AC4"/>
    <w:multiLevelType w:val="hybridMultilevel"/>
    <w:tmpl w:val="BB2AC512"/>
    <w:lvl w:ilvl="0" w:tplc="C7849734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0BA12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8B156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2E84E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AFE74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A8ADDC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E4F0E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6CC4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CC43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320551"/>
    <w:multiLevelType w:val="hybridMultilevel"/>
    <w:tmpl w:val="5D1C66AC"/>
    <w:lvl w:ilvl="0" w:tplc="7570B22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86E1F8">
      <w:start w:val="1"/>
      <w:numFmt w:val="bullet"/>
      <w:lvlText w:val="o"/>
      <w:lvlJc w:val="left"/>
      <w:pPr>
        <w:ind w:left="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0E626">
      <w:start w:val="1"/>
      <w:numFmt w:val="bullet"/>
      <w:lvlText w:val="▪"/>
      <w:lvlJc w:val="left"/>
      <w:pPr>
        <w:ind w:left="11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C19B8">
      <w:start w:val="1"/>
      <w:numFmt w:val="bullet"/>
      <w:lvlRestart w:val="0"/>
      <w:lvlText w:val="o"/>
      <w:lvlJc w:val="left"/>
      <w:pPr>
        <w:ind w:left="15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8751C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299E4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A4322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CC4B2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F278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F7F6F97"/>
    <w:multiLevelType w:val="hybridMultilevel"/>
    <w:tmpl w:val="8FCE4CC6"/>
    <w:lvl w:ilvl="0" w:tplc="34283B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9C0E12"/>
    <w:rsid w:val="004161BA"/>
    <w:rsid w:val="00466300"/>
    <w:rsid w:val="00934CF2"/>
    <w:rsid w:val="009C0E12"/>
    <w:rsid w:val="00B81B1D"/>
    <w:rsid w:val="00E613A4"/>
    <w:rsid w:val="00EE191E"/>
    <w:rsid w:val="00F8678C"/>
    <w:rsid w:val="00FE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E12"/>
    <w:pPr>
      <w:spacing w:after="30" w:line="270" w:lineRule="auto"/>
      <w:ind w:left="10" w:hanging="10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0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Dobrowolska</dc:creator>
  <cp:lastModifiedBy>AGA</cp:lastModifiedBy>
  <cp:revision>2</cp:revision>
  <dcterms:created xsi:type="dcterms:W3CDTF">2024-10-30T20:58:00Z</dcterms:created>
  <dcterms:modified xsi:type="dcterms:W3CDTF">2024-10-30T20:58:00Z</dcterms:modified>
</cp:coreProperties>
</file>